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center"/>
        <w:outlineLvl w:val="2"/>
        <w:rPr>
          <w:rFonts w:ascii="Raleway" w:hAnsi="Raleway" w:eastAsia="Times New Roman" w:cs="Open Sans"/>
          <w:b/>
          <w:b/>
          <w:bCs/>
          <w:color w:val="B91717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b/>
          <w:bCs/>
          <w:color w:val="B91717"/>
          <w:sz w:val="39"/>
          <w:szCs w:val="39"/>
          <w:lang w:eastAsia="sk-SK"/>
        </w:rPr>
        <w:t>SLOVENSKÁ SPOLOČNOSŤ PRE ANALYTICKÚ PSYCHOLÓGIU C.G.JUNGA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both"/>
        <w:outlineLvl w:val="2"/>
        <w:rPr>
          <w:rFonts w:ascii="Raleway" w:hAnsi="Raleway" w:eastAsia="Times New Roman" w:cs="Open Sans"/>
          <w:color w:val="B91717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color w:val="B91717"/>
          <w:sz w:val="39"/>
          <w:szCs w:val="39"/>
          <w:lang w:eastAsia="sk-SK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both"/>
        <w:outlineLvl w:val="2"/>
        <w:rPr>
          <w:rFonts w:ascii="Raleway" w:hAnsi="Raleway" w:eastAsia="Times New Roman" w:cs="Open Sans"/>
          <w:color w:val="B91717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color w:val="B91717"/>
          <w:sz w:val="39"/>
          <w:szCs w:val="39"/>
          <w:lang w:eastAsia="sk-SK"/>
        </w:rPr>
        <w:t>Hlava I – Základné ustanovenia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Názov organizácie je Slovenská Spoločnosť pre Analytickú Psychológiu C.G.Junga (ďalej SSAP).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Adresa spoločnosti je Holubyho 35, 90201 Pezinok. SSAP pôsobí na území Slovenskej republiky.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Slovenská Spoločnosť pre Analytickú Psychológiu C.G.JUNGA je dobrovoľné záujmové a vzdelávacie združenie občanov založené podľa zákona 83/1990 Zb. o združovaní občanov.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Pre účely týchto stanov je analýza a analytická psychoterapia špecifický druh psychoterapie opierajúci sa o analytické teórie rôznych škôl, ktoré uznávajú existenciu nevedomia, archetypu, komplexu, symbolu, prenosu, protiprenosu a používajú interpretáciu v rôznych formách ako nástroj liečby.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Pre účely týchto stanov je analýza a analytická psychoterapia špecifickým druhom terapie, ktorá nie je hradená zdravotnými poisťovňami, ktorú si hradí pacient.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both"/>
        <w:outlineLvl w:val="2"/>
        <w:rPr>
          <w:rFonts w:ascii="Raleway" w:hAnsi="Raleway" w:eastAsia="Times New Roman" w:cs="Open Sans"/>
          <w:color w:val="B91717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color w:val="B91717"/>
          <w:sz w:val="39"/>
          <w:szCs w:val="39"/>
          <w:lang w:eastAsia="sk-SK"/>
        </w:rPr>
        <w:t>Hlava II – Poslanie a ciele SSAP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19" w:after="319"/>
        <w:ind w:left="0" w:hanging="0"/>
        <w:jc w:val="both"/>
        <w:outlineLvl w:val="3"/>
        <w:rPr>
          <w:rFonts w:ascii="Raleway" w:hAnsi="Raleway" w:eastAsia="Times New Roman" w:cs="Open Sans"/>
          <w:color w:val="333333"/>
          <w:sz w:val="27"/>
          <w:szCs w:val="27"/>
          <w:lang w:eastAsia="sk-SK"/>
        </w:rPr>
      </w:pPr>
      <w:r>
        <w:rPr>
          <w:rFonts w:eastAsia="Times New Roman" w:cs="Open Sans" w:ascii="Raleway" w:hAnsi="Raleway"/>
          <w:color w:val="FF0000"/>
          <w:sz w:val="27"/>
          <w:szCs w:val="27"/>
          <w:lang w:eastAsia="sk-SK"/>
        </w:rPr>
        <w:t>Článok 1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highlight w:val="yellow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spoločnosti je podpora vzdelávania, najmä v oblasti analytickej psychológie a analytickej psychoterapie, pomáhať vývoju analytickej psychoterapie, umožňovať a sprostredkovať výchovu a výcvik v analytickej psychológie a analytickej jungovskej psychoterapii.?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spoločnosti je zakladať, rozvíjať a udržiavať styky so slovenskými a zahraničnými organizáciami, hlavne so zameraním na analytickú psychológiu a psychoterapiu C.G.Junga.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spoločnosti je stanovenie a udržanie: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 xml:space="preserve">a) Minimálne takých kritérií a pravidiel výcviku v analytickej psychoterapii, ktoré formulovala IAAP - .......... </w:t>
      </w:r>
    </w:p>
    <w:p>
      <w:pPr>
        <w:pStyle w:val="Normal"/>
        <w:numPr>
          <w:ilvl w:val="1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b) Takých kritérií, ktoré budú v súlade s príslušnými zákonmi a vyhláškami ministerstva zdravotníctva SR.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chrániť štandardy výchovy a výcviku analytikov a jungovských psychoterapeutov, ktoré IAAP prijíma ako minimálnu kvalifikáciu pre vykonávanie jungovskej analytickej psychoterapie.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definovať etické zásady a záväzné pravidlá pre prax v analýze a jungovskej analytickej psychoterapii vo verejnom ako aj súkromnom sektore.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zvyšovať informovanosť o analytickej psychológii a jungovskej analytickej psychoterapii medzi odborníkmi pôsobiacimi v zdravotníctve, v zdravotníckych a nezdravotníckych správnych orgánoch, legislatívnych inštitúciách a vo vzťahu k verejnosti.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podporovať výskum v analytickej psychológii a jungovskej analytickej psychoterapii.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podporovať komunikáciu medzi jungovskými analytickými psychoterapeutmi a analytikmi v Slovenskej republike a mimo nej prostredníctvom publikačnej činnosti, informačných buletínov, vedeckých konferencií a iných prostriedkov informácií a komunikácie.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organizovať vzdelávacie a výcvikové akcie v analytickej psychológii a jungovskej analytickej psychoterapii prednostne pre členov spoločnosti.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organizovať kazuistické a supervízne semináre.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zoznamovanie sa s pôvodnými vedeckými prácami.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príprava a podpora kvalifikovaných školiteľov k vedeniu supervíznych a vzdelávacích seminárov.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určovanie a vytváranie podmienok pre ďalšie vzdelávanie v analytickej psychológii a jungovskej analytickej psychoterapii.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sprístupňovanie analytickej psychológie širšej verejnosti.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Cieľom je stať sa garantom psychoterapeutického vzdelávania a byť akreditovanou spoločnosťou pre vzdelávanie a výcvik v analytickej psychológii a jungovskej analytickej psychoterapii v Slovenskej republike a spolupracovať v tomto smere s Ministerstvom zdravotníctva, Slovenskou zdravotníckou univerzitou, Slovenskou psychoterapeutickou spoločnosťou, Slovenským inštitútom pre vzdelávanie v psychoterapii a Českou společností pro analytickou psychologii C.G.Junga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19" w:after="319"/>
        <w:ind w:left="0" w:hanging="0"/>
        <w:jc w:val="both"/>
        <w:outlineLvl w:val="3"/>
        <w:rPr>
          <w:rFonts w:ascii="Raleway" w:hAnsi="Raleway" w:eastAsia="Times New Roman" w:cs="Open Sans"/>
          <w:color w:val="333333"/>
          <w:sz w:val="27"/>
          <w:szCs w:val="27"/>
          <w:lang w:eastAsia="sk-SK"/>
        </w:rPr>
      </w:pPr>
      <w:r>
        <w:rPr>
          <w:rFonts w:eastAsia="Times New Roman" w:cs="Open Sans" w:ascii="Raleway" w:hAnsi="Raleway"/>
          <w:color w:val="FF0000"/>
          <w:sz w:val="27"/>
          <w:szCs w:val="27"/>
          <w:lang w:eastAsia="sk-SK"/>
        </w:rPr>
        <w:t>Článok 2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Za účelom dosiahnutia hore uvedených cieľov si SSAP ukladá :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a) Vytvoriť vzdelávací inštitút pre získavanie, uchovávanie a rozširovanie informácií a poznatkov, ktoré sa týkajú analytickej psychológie a  jungovskej analytickej psychoterapie.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b) Založiť, organizovať a financovať realizáciu štúdií, vytváranie publikácií – ich výrobu a rozširovanie, výrobu a rozširovanie periodík, informačných letákov v spolupráci s inými vzdelávacími inštitútmi.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c) Navrhovať, organizovať a zaisťovať konferencie, stretnutia, prednášky a semináre.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d) Kupovať, prenajímať, dostávať alebo inak získavať hmotný a nehmotný majetok.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e) Získavať finančné prostriedky prostredníctvom členských príspevkov, výukových, prednáškových alebo iných aktivít.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both"/>
        <w:outlineLvl w:val="2"/>
        <w:rPr>
          <w:rFonts w:ascii="Raleway" w:hAnsi="Raleway" w:eastAsia="Times New Roman" w:cs="Open Sans"/>
          <w:color w:val="B91717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color w:val="B91717"/>
          <w:sz w:val="39"/>
          <w:szCs w:val="39"/>
          <w:lang w:eastAsia="sk-SK"/>
        </w:rPr>
        <w:t>Hlava III – Členstvo v SSAP, práva a povinnosti členov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19" w:after="319"/>
        <w:ind w:left="0" w:hanging="0"/>
        <w:jc w:val="both"/>
        <w:outlineLvl w:val="3"/>
        <w:rPr>
          <w:rFonts w:ascii="Raleway" w:hAnsi="Raleway" w:eastAsia="Times New Roman" w:cs="Open Sans"/>
          <w:color w:val="333333"/>
          <w:sz w:val="27"/>
          <w:szCs w:val="27"/>
          <w:lang w:eastAsia="sk-SK"/>
        </w:rPr>
      </w:pPr>
      <w:r>
        <w:rPr>
          <w:rFonts w:eastAsia="Times New Roman" w:cs="Open Sans" w:ascii="Raleway" w:hAnsi="Raleway"/>
          <w:color w:val="FF0000"/>
          <w:sz w:val="27"/>
          <w:szCs w:val="27"/>
          <w:lang w:eastAsia="sk-SK"/>
        </w:rPr>
        <w:t>Článok 3 Úrovne členstva, priznanie a ukončenie členstva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Členstvo v SSAP je rozlíšené do 3 úrovní :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highlight w:val="yellow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a) Riadne členstvo je možné získať iba na základe absolvovania kompletného riadneho vzdelania v jungovskej analytickej psychoterapii vo vzdelávacej inštitúcii spĺňajúcej štandardy a podmienky výcviku a praxe jungovských analytických psychoterapeutov, tak ako ich stanovuje ČSAP a IAAP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b) Kandidáti sú všetci tí, ktorí boli prijatí do riadneho výcviku ČSAP alebo výcviku inej vzdelávacej inštitúcie spĺňajúcej štandardy výcviku, tak ako ich stanovuje IAAP ;  sú v jeho procese, ale ešte nesplnili všetky podmienky na jeho ukončenie.</w:t>
      </w:r>
    </w:p>
    <w:p>
      <w:pPr>
        <w:pStyle w:val="Normal"/>
        <w:numPr>
          <w:ilvl w:val="1"/>
          <w:numId w:val="4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c) Čestné členstvo je vyhradené pre významné osobnosti analytickej psychológie a jungovskej analytickej psychoterapie zo SR a zahraničia a nie je možné oň žiadať.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Členstvo  v SSAP vzniká prijatím člena príslušným orgánom na základe žiadosti uchádzača o členstvo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Členstvo členovi SSAP zaniká dňom doručenia  písomného oznámenia člena o vystúpení z SSAP, alebo dňom ústneho vyhlásenia o vystúpení na zasadnutí najvyššieho orgánu, vylúčením príslušným orgánom združenia na základe neplnenia povinností individuálneho člena SSAP, zánikom združenia, alebo smrťou člena.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19" w:after="319"/>
        <w:ind w:left="0" w:hanging="0"/>
        <w:jc w:val="both"/>
        <w:outlineLvl w:val="3"/>
        <w:rPr>
          <w:rFonts w:ascii="Raleway" w:hAnsi="Raleway" w:eastAsia="Times New Roman" w:cs="Open Sans"/>
          <w:color w:val="333333"/>
          <w:sz w:val="27"/>
          <w:szCs w:val="27"/>
          <w:lang w:eastAsia="sk-SK"/>
        </w:rPr>
      </w:pPr>
      <w:r>
        <w:rPr>
          <w:rFonts w:eastAsia="Times New Roman" w:cs="Open Sans" w:ascii="Raleway" w:hAnsi="Raleway"/>
          <w:color w:val="FF0000"/>
          <w:sz w:val="27"/>
          <w:szCs w:val="27"/>
          <w:lang w:eastAsia="sk-SK"/>
        </w:rPr>
        <w:t>Článok 4  Povinnosti individuálneho člena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Dodržiavať stanovy SSAP a rešpektovať ich programové zásady vo vlastnej činnosti.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Dodržiavať etický kódex definovaný IAAP.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Platiť členské príspevky a ostatné platby v prospech SSAP v termínoch a výške stanovených SSAP.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Riadne vykonávať funkcie, do ktorých je člen v rámci SSAP menovaný a hájiť záujmy a poslanie SSAP. Vlastnou činnosťou a konaním prispievať k dobrému menu SSAP na Slovensku a v zahraničí.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Aktívne napomáhať zvyšovaniu všeobecnej a odbornej úrovne ostatných členov SSAP.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19" w:after="319"/>
        <w:ind w:left="0" w:hanging="0"/>
        <w:jc w:val="both"/>
        <w:outlineLvl w:val="3"/>
        <w:rPr>
          <w:rFonts w:ascii="Raleway" w:hAnsi="Raleway" w:eastAsia="Times New Roman" w:cs="Open Sans"/>
          <w:color w:val="333333"/>
          <w:sz w:val="27"/>
          <w:szCs w:val="27"/>
          <w:lang w:eastAsia="sk-SK"/>
        </w:rPr>
      </w:pPr>
      <w:r>
        <w:rPr>
          <w:rFonts w:eastAsia="Times New Roman" w:cs="Open Sans" w:ascii="Raleway" w:hAnsi="Raleway"/>
          <w:color w:val="FF0000"/>
          <w:sz w:val="27"/>
          <w:szCs w:val="27"/>
          <w:lang w:eastAsia="sk-SK"/>
        </w:rPr>
        <w:t>Článok 5  Práva riadneho člena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účasti na všetkých odborných činnostiach SSAP, právo využívať informácie, stanoviská, posudky a odborné publikácie v rámci SSAP.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požadovať informácie o akciách SSAP a o akciách iných partnerských organizácií v zahraničí.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predkladať návrhy na usporadúvanie odborných a výchovno-vzdelávacích akcií, prípadne rekvalifikačných kurzov vo sfére pôsobnosti SSAP.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požadovať odbornú pomoc vo sfére pôsobnosti SSAP.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využívať skúsenosti, poznatky a materiály získané z medzinárodných stykov SSAP.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voliť v Zhromaždení riadnych členov SSAP a právo byť volený do štruktúr SSAP.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predkladať návrhy na zmeny stanov SSAP.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19" w:after="319"/>
        <w:ind w:left="0" w:hanging="0"/>
        <w:jc w:val="both"/>
        <w:outlineLvl w:val="3"/>
        <w:rPr>
          <w:rFonts w:ascii="Raleway" w:hAnsi="Raleway" w:eastAsia="Times New Roman" w:cs="Open Sans"/>
          <w:color w:val="333333"/>
          <w:sz w:val="27"/>
          <w:szCs w:val="27"/>
          <w:lang w:eastAsia="sk-SK"/>
        </w:rPr>
      </w:pPr>
      <w:r>
        <w:rPr>
          <w:rFonts w:eastAsia="Times New Roman" w:cs="Open Sans" w:ascii="Raleway" w:hAnsi="Raleway"/>
          <w:color w:val="FF0000"/>
          <w:sz w:val="27"/>
          <w:szCs w:val="27"/>
          <w:lang w:eastAsia="sk-SK"/>
        </w:rPr>
        <w:t>Článok 6  Práva kandidáta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účasti na všetkých odborných činnostiach SSAP, právo využívať informácie, stanoviská, posudky a odborné publikácie v rámci SSAP.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požadovať informácie o akciách SSAP a o akciách iných partnerských organizácií v zahraničí.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predkladať návrhy na usporadúvanie odborných a výchovno-vzdelávacích akcií, prípadne rekvalifikačných kurzov vo sfére pôsobnosti SSAP.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požadovať odbornú pomoc vo sfére pôsobnosti SSPAP.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využívať skúsenosti, poznatky a materiály získané z medzinárodných stykov SSPAP.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319" w:after="319"/>
        <w:ind w:left="0" w:hanging="0"/>
        <w:jc w:val="both"/>
        <w:outlineLvl w:val="3"/>
        <w:rPr>
          <w:rFonts w:ascii="Raleway" w:hAnsi="Raleway" w:eastAsia="Times New Roman" w:cs="Open Sans"/>
          <w:color w:val="333333"/>
          <w:sz w:val="27"/>
          <w:szCs w:val="27"/>
          <w:lang w:eastAsia="sk-SK"/>
        </w:rPr>
      </w:pPr>
      <w:r>
        <w:rPr>
          <w:rFonts w:eastAsia="Times New Roman" w:cs="Open Sans" w:ascii="Raleway" w:hAnsi="Raleway"/>
          <w:color w:val="FF0000"/>
          <w:sz w:val="27"/>
          <w:szCs w:val="27"/>
          <w:lang w:eastAsia="sk-SK"/>
        </w:rPr>
        <w:t>Článok 7   Práva čestného a hosťujúceho člena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zúčastniť sa na činnostiach SSAP v rámci vymedzenom SSAP pre jednotlivé akcie.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požadovať informácie o aktivitách SSAP a jej partnerských organizácií doma a v zahraničí.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predkladať návrhy na usporadúvanie odborných a výchovno-vzdelávacích akcií.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požadovať odbornú pomoc vo sfére pôsobnosti SSAP.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využívať skúsenosti, poznatky a materiály získané z medzinárodných stykov SSAP.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Právo využívať výhody plynúce z členstva v SSAP stanovené predsedníctvom SSAP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both"/>
        <w:outlineLvl w:val="2"/>
        <w:rPr>
          <w:rFonts w:ascii="Raleway" w:hAnsi="Raleway" w:eastAsia="Times New Roman" w:cs="Open Sans"/>
          <w:color w:val="B91717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color w:val="B91717"/>
          <w:sz w:val="39"/>
          <w:szCs w:val="39"/>
          <w:lang w:eastAsia="sk-SK"/>
        </w:rPr>
        <w:t>Hlava IV – orgány SSAP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both"/>
        <w:outlineLvl w:val="2"/>
        <w:rPr>
          <w:rFonts w:ascii="Raleway" w:hAnsi="Raleway" w:eastAsia="Times New Roman" w:cs="Open Sans"/>
          <w:color w:val="000000" w:themeColor="text1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color w:val="000000" w:themeColor="text1"/>
          <w:sz w:val="39"/>
          <w:szCs w:val="39"/>
          <w:lang w:eastAsia="sk-SK"/>
        </w:rPr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Autospacing="1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Orgánmi SSAP sú:</w:t>
      </w:r>
    </w:p>
    <w:p>
      <w:pPr>
        <w:pStyle w:val="Normal"/>
        <w:shd w:val="clear" w:color="auto" w:fill="FFFFFF"/>
        <w:spacing w:lineRule="auto" w:line="240" w:beforeAutospacing="1" w:afterAutospacing="1"/>
        <w:ind w:left="720" w:hanging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Autospacing="1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Najvyšším orgánom SSAP  je členská schôdza SSAP.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Autospacing="1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Štatutárny orgán je predsedníctvo SSAP, ktoré tvoria zakladajúci členovia SSAP a má štyroch členov. Funkčné obdobie predsedníctva je štvorročné. V čele predsedníctva stojí predseda a tajomník SSAP.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Najvyšší orgán: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Tvoria všetci členovia SSAP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Schvaľuje zmeny a doplnky stanov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Volí a odvoláva všetky ostatné orgány združenia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Schvaľuje plán činnosti združenia a rozpočet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Schvaľuje prijatie nových členov a vylúčenie členov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Rozhoduje o zrušení združenia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Zvoláva ho štatutárny orgán, alebo nadpolovičná  väčšina členov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Štatutárny orgán – predsedníctvo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Riadi bežné záležitosti SSAP, najmä organizovanie priebežných vzdelávacích akcií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Koordinuje v spolupráci s ČSAP psychoterapeutický výcvik pre psychológov a iné pomáhajúce profesie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Hospodári s majetkom SSAP v súlade s jej poslaním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Prejednáva návrhy, podnety a sťažnosti členov, týkajúce sa  činnosti SSAP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Samostatne rozhoduje o všetkých záležitostiach  súvisiacich s fungovaním a činnosťou SSAP, ak nie sú vyhradené k rozhodovaniu najvyššieho orgánu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K plneniu svojich úloh môže predsedníctvo  vytvárať výbory a komisie, alebo poveriť niektorými úlohami jednotlivých členov SSAP</w:t>
      </w:r>
    </w:p>
    <w:p>
      <w:pPr>
        <w:pStyle w:val="ListParagraph"/>
        <w:numPr>
          <w:ilvl w:val="1"/>
          <w:numId w:val="9"/>
        </w:numPr>
        <w:shd w:val="clear" w:color="auto" w:fill="FFFFFF"/>
        <w:spacing w:lineRule="auto" w:line="240" w:before="0" w:afterAutospacing="1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</w:r>
    </w:p>
    <w:p>
      <w:pPr>
        <w:pStyle w:val="ListParagraph"/>
        <w:shd w:val="clear" w:color="auto" w:fill="FFFFFF"/>
        <w:spacing w:lineRule="auto" w:line="240" w:beforeAutospacing="1" w:afterAutospacing="1"/>
        <w:ind w:left="1440" w:hanging="0"/>
        <w:contextualSpacing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both"/>
        <w:outlineLvl w:val="2"/>
        <w:rPr>
          <w:rFonts w:ascii="Raleway" w:hAnsi="Raleway" w:eastAsia="Times New Roman" w:cs="Open Sans"/>
          <w:color w:val="B91717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color w:val="B91717"/>
          <w:sz w:val="39"/>
          <w:szCs w:val="39"/>
          <w:lang w:eastAsia="sk-SK"/>
        </w:rPr>
        <w:t>Hlava V – Valné zhromaždenie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Valné zhromaždenie všetkých členov SSPAP (riadnych, kandidátov, hosťujúcich aj čestných) zvoláva výbor SSPAP najmenej jedenkrát za svoje volebné obdobie.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Náplňou valného zhromaždenia môže byť program a zameranie činnosti SSPAP, rozbor aktivít realizovaných v uplynulom období, prípadne návrhy súvisiace s činnosťou SSPAP.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both"/>
        <w:outlineLvl w:val="2"/>
        <w:rPr>
          <w:rFonts w:ascii="Raleway" w:hAnsi="Raleway" w:eastAsia="Times New Roman" w:cs="Open Sans"/>
          <w:color w:val="B91717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color w:val="B91717"/>
          <w:sz w:val="39"/>
          <w:szCs w:val="39"/>
          <w:lang w:eastAsia="sk-SK"/>
        </w:rPr>
        <w:t>Hlava VI – Hospodárenie SSAP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Majetok SSAP tvoria hmotné a nehmotné prostriedky. SSAP ručí za svoje záväzky celým svojím majetkom.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SSAP vedie účtovníctvo a archivuje materiály v súlade s platnými právnymi predpismi SR. Každý riadny člen SSAP má právo nahliadnuť do účtovných dokumentov, robiť si opisy a výpisy a požiadať o vydanie kópie účtovnej uzávierky za úhradu primeraných nákladov.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Hospodárenie SSAP sa uskutočňuje v súlade s rozpočtom, ktorý schvaľuje Zhromaždenie riadnych členov  SSAP.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Príjmy SSAP tvoria individuálne členské príspevky, príjmy z vlastnej odbornej činnosti, príjmy z hospodárskej a podnikateľskej činnosti, dotácie, dary cudzích objektov.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Príspevky členov musia pokryť minimálne predpokladané záväzky v účtovnom roku.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Výšku členského príspevku určuje Zhromaždenie riadnych členov SSAP, a ten musí byť uhradený členmi SSAP najneskôr do konca marca príslušného roka, ak nie je určené inak predsedníctvom na príslušný rok.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Čestný člen SSAP členské príspevky neplatí.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Finančné prostriedky nemožno použiť na finančné odmeny voleným funkcionárom SSAP.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Podpisový vzor v styku s bankou určuje predseda SSAP a tajomník SSAP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both"/>
        <w:outlineLvl w:val="2"/>
        <w:rPr>
          <w:rFonts w:ascii="Raleway" w:hAnsi="Raleway" w:eastAsia="Times New Roman" w:cs="Open Sans"/>
          <w:color w:val="B91717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color w:val="B91717"/>
          <w:sz w:val="39"/>
          <w:szCs w:val="39"/>
          <w:lang w:eastAsia="sk-SK"/>
        </w:rPr>
        <w:t>Hlava VII– Disciplinárne opatrenia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Disciplinárnymi opatreniami sú podmienečné ukončenie členstva SSAP alebo ukončenie členstva v SSPAP.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Disciplinárne opatrenia sa vzťahujú na tých členov, ktorí si neplnia svoje povinnosti individuálneho člena ako je určené v Hlave III, článok 4.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Disciplinárne opatrenia za neplatenie členských príspevkov navrhuje predsedníctvo SSAP.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Rozhodnutie o ukončení členstva, pri závažnom porušení Stanov SSAP, urobí zhromaždenie členov SSAP na návrh predsedníctva SSAP. Každý člen má právo vyjadriť sa k prerokovávanej veci. Člen, voči ktorému je vedené disciplinárne konanie, musí byť pozvaný na rokovanie koordinačného výboru SSAP, týkajúce sa návrhu na disciplinárne opatrenie. Pozvanie musí byť písomné, doporučeným listom s uvedením miesta a času konania a veci, o ktorej sa bude rokovať. Pozvánka musí byť doručená najmenej 1 mesiac pred termínom konania.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both"/>
        <w:outlineLvl w:val="2"/>
        <w:rPr>
          <w:rFonts w:ascii="Raleway" w:hAnsi="Raleway" w:eastAsia="Times New Roman" w:cs="Open Sans"/>
          <w:color w:val="B91717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color w:val="B91717"/>
          <w:sz w:val="39"/>
          <w:szCs w:val="39"/>
          <w:lang w:eastAsia="sk-SK"/>
        </w:rPr>
        <w:t>Hlava VIII – Spoločné ustanovenia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Rokovania koordinačného výboru SSPAP sú prístupné všetkým riadnym členom SSPAP.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Rokovania členov SSAP sú neverejné.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Ak nie je stanovené inak, rokovania členov SSAP a predsedníctva SSAP sú uznášania schopné pri nadpolovičnej účasti členov a to dvojtretinovou väčšinou.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O zániku spoločnosti SSAP rozhoduje Zhromaždenie členov SSAP, ktoré menuje aj likvidátora. Likvidátor vyrovná všetky záväzky a pohľadávky a s likvidačným zostatkom naloží podľa rozhodnutia predsedníctva SSAP. Zánik združenia je likvidátor povinný oznámiť do 15 dní po ukončení likvidácie Ministerstvu vnútra Slovenskej republiky. Pri likvidácii spoločnosti sa postupuje podľa § 70 – 75 Obchodného zákonníka.</w:t>
      </w:r>
    </w:p>
    <w:p>
      <w:pPr>
        <w:pStyle w:val="Normal"/>
        <w:numPr>
          <w:ilvl w:val="0"/>
          <w:numId w:val="13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Vedeckých schôdzí (odborného programu) sa môžu zúčastniť všetci členovia a pozvaní hostia.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40" w:after="240"/>
        <w:ind w:left="0" w:hanging="0"/>
        <w:jc w:val="both"/>
        <w:outlineLvl w:val="2"/>
        <w:rPr>
          <w:rFonts w:ascii="Raleway" w:hAnsi="Raleway" w:eastAsia="Times New Roman" w:cs="Open Sans"/>
          <w:color w:val="B91717"/>
          <w:sz w:val="39"/>
          <w:szCs w:val="39"/>
          <w:lang w:eastAsia="sk-SK"/>
        </w:rPr>
      </w:pPr>
      <w:r>
        <w:rPr>
          <w:rFonts w:eastAsia="Times New Roman" w:cs="Open Sans" w:ascii="Raleway" w:hAnsi="Raleway"/>
          <w:color w:val="B91717"/>
          <w:sz w:val="39"/>
          <w:szCs w:val="39"/>
          <w:lang w:eastAsia="sk-SK"/>
        </w:rPr>
        <w:t>Hlava IX – Záverečné ustanovenia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Autospacing="1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Právnu subjektivitu má SSAP ako celok.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 xml:space="preserve">V mene SSAP sú oprávnení konať predseda, tajomník, pokiaľ na presne určené úlohy nebude predsedníctvom SSAP ustanovený iný člen spoločnosti. 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="0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Tieto stanovy môžu byť zmenené iba uznesením členov SSAP a k schváleniu je potrebná dvojtretinová väčšina prítomných členov.</w:t>
      </w:r>
    </w:p>
    <w:p>
      <w:pPr>
        <w:pStyle w:val="Normal"/>
        <w:numPr>
          <w:ilvl w:val="0"/>
          <w:numId w:val="14"/>
        </w:numPr>
        <w:shd w:val="clear" w:color="auto" w:fill="FFFFFF"/>
        <w:spacing w:lineRule="auto" w:line="240" w:before="0" w:afterAutospacing="1"/>
        <w:jc w:val="both"/>
        <w:rPr>
          <w:rFonts w:ascii="Open Sans" w:hAnsi="Open Sans" w:eastAsia="Times New Roman" w:cs="Open Sans"/>
          <w:color w:val="747474"/>
          <w:sz w:val="23"/>
          <w:szCs w:val="23"/>
          <w:lang w:eastAsia="sk-SK"/>
        </w:rPr>
      </w:pPr>
      <w:r>
        <w:rPr>
          <w:rFonts w:eastAsia="Times New Roman" w:cs="Open Sans" w:ascii="Open Sans" w:hAnsi="Open Sans"/>
          <w:color w:val="747474"/>
          <w:sz w:val="23"/>
          <w:szCs w:val="23"/>
          <w:lang w:eastAsia="sk-SK"/>
        </w:rPr>
        <w:t>SSAP vzniká dňom registrácie na Ministerstve vnútra Slovenskej republiky.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aleway">
    <w:charset w:val="ee"/>
    <w:family w:val="roman"/>
    <w:pitch w:val="variable"/>
  </w:font>
  <w:font w:name="Open Sans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9486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al"/>
    <w:link w:val="Nadpis4Char"/>
    <w:uiPriority w:val="9"/>
    <w:qFormat/>
    <w:rsid w:val="00c9486d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c9486d"/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c9486d"/>
    <w:rPr>
      <w:rFonts w:ascii="Times New Roman" w:hAnsi="Times New Roman" w:eastAsia="Times New Roman" w:cs="Times New Roman"/>
      <w:b/>
      <w:bCs/>
      <w:sz w:val="24"/>
      <w:szCs w:val="24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00d9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Application>LibreOffice/6.4.0.3$Windows_X86_64 LibreOffice_project/b0a288ab3d2d4774cb44b62f04d5d28733ac6df8</Application>
  <Pages>6</Pages>
  <Words>1784</Words>
  <Characters>11186</Characters>
  <CharactersWithSpaces>12782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2021-09-26T12:47:00Z</dcterms:created>
  <dc:creator>zuzana</dc:creator>
  <dc:description/>
  <dc:language>sk-SK</dc:language>
  <cp:lastModifiedBy/>
  <dcterms:modified xsi:type="dcterms:W3CDTF">2024-10-08T12:08:03Z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